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775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MS0061-01-2025-002976-71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Марии Сергеевны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– 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филиале по ХМАО-Югре ФГУП «ПВС» 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Style w:val="cat-UserDefinedgrp-4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 с нарушением установленного срока,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(СНИЛС </w:t>
      </w:r>
      <w:r>
        <w:rPr>
          <w:rFonts w:ascii="Times New Roman" w:eastAsia="Times New Roman" w:hAnsi="Times New Roman" w:cs="Times New Roman"/>
          <w:sz w:val="26"/>
          <w:szCs w:val="26"/>
        </w:rPr>
        <w:t>146-274-945 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окончание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ГПХ </w:t>
      </w:r>
      <w:r>
        <w:rPr>
          <w:rFonts w:ascii="Times New Roman" w:eastAsia="Times New Roman" w:hAnsi="Times New Roman" w:cs="Times New Roman"/>
          <w:sz w:val="26"/>
          <w:szCs w:val="26"/>
        </w:rPr>
        <w:t>20.02.2025</w:t>
      </w:r>
      <w:r>
        <w:rPr>
          <w:rFonts w:ascii="Times New Roman" w:eastAsia="Times New Roman" w:hAnsi="Times New Roman" w:cs="Times New Roman"/>
          <w:sz w:val="26"/>
          <w:szCs w:val="26"/>
        </w:rPr>
        <w:t>, таким образом наруши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1844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-сведения по форме ЕФС-1, направленные </w:t>
      </w:r>
      <w:r>
        <w:rPr>
          <w:rFonts w:ascii="Times New Roman" w:eastAsia="Times New Roman" w:hAnsi="Times New Roman" w:cs="Times New Roman"/>
          <w:sz w:val="26"/>
          <w:szCs w:val="26"/>
        </w:rPr>
        <w:t>филиалом по ХМАО-Югре ФГУП «ПВС» 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>»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12.03.2025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подпункта 5 пункта 2 статьи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1 апреля 1996 г. N 27-ФЗ "Об индивидуальном (персонифицированном) учете в системах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Судом установлено, что сведе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по форме ЕФС-1, направлены </w:t>
      </w:r>
      <w:r>
        <w:rPr>
          <w:rFonts w:ascii="Times New Roman" w:eastAsia="Times New Roman" w:hAnsi="Times New Roman" w:cs="Times New Roman"/>
          <w:sz w:val="26"/>
          <w:szCs w:val="26"/>
        </w:rPr>
        <w:t>филиалом по ХМАО-Югре ФГУП «ПВС» 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приказа от </w:t>
      </w:r>
      <w:r>
        <w:rPr>
          <w:rFonts w:ascii="Times New Roman" w:eastAsia="Times New Roman" w:hAnsi="Times New Roman" w:cs="Times New Roman"/>
          <w:sz w:val="26"/>
          <w:szCs w:val="26"/>
        </w:rPr>
        <w:t>18.08.2022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должностной инструкции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>. является ответственной за заполнение и передачу в Социальный фонд России сведений о застрахованных лицах.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судом установлено, что должностным лицом ответственным за своевременное предоставление сведений по форме ЕФС-1 в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филиалом по ХМАО-Югре ФГУП «ПВС» 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главный бухгалтер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4.3 КоАП РФ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Батршиной А.Р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Арутюнянц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Марию Сергееву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33.2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административного штрафа в сумме 300 (триста)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79702700000000</w:t>
      </w:r>
      <w:r>
        <w:rPr>
          <w:rFonts w:ascii="Times New Roman" w:eastAsia="Times New Roman" w:hAnsi="Times New Roman" w:cs="Times New Roman"/>
          <w:sz w:val="26"/>
          <w:szCs w:val="26"/>
        </w:rPr>
        <w:t>278652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775-2606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UserDefinedgrp-46rplc-19">
    <w:name w:val="cat-UserDefined grp-4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